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3114CFAC" w:rsidR="00A35A04" w:rsidRPr="00621705" w:rsidRDefault="006A4292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 xml:space="preserve">.P. Statistics 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9A53F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2E6873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23C2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F74BE6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568E8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="004C6F5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F568E8">
        <w:rPr>
          <w:rFonts w:ascii="Times New Roman" w:hAnsi="Times New Roman" w:cs="Times New Roman"/>
          <w:b/>
          <w:bCs/>
          <w:sz w:val="28"/>
          <w:szCs w:val="28"/>
        </w:rPr>
        <w:t>21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68"/>
        <w:gridCol w:w="2130"/>
        <w:gridCol w:w="2288"/>
        <w:gridCol w:w="2631"/>
        <w:gridCol w:w="2611"/>
        <w:gridCol w:w="2220"/>
        <w:gridCol w:w="2118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40FEB21D" w14:textId="0603D988" w:rsidR="008E5C9E" w:rsidRDefault="008E5C9E" w:rsidP="00F568E8">
            <w:pPr>
              <w:rPr>
                <w:sz w:val="20"/>
                <w:szCs w:val="20"/>
              </w:rPr>
            </w:pPr>
            <w:r w:rsidRPr="00217F20">
              <w:rPr>
                <w:sz w:val="20"/>
                <w:szCs w:val="20"/>
              </w:rPr>
              <w:t xml:space="preserve">AP Standard IVB:  Estimate population parameters and test hypotheses by performing significance tests for </w:t>
            </w:r>
            <w:r w:rsidRPr="008E5C9E">
              <w:rPr>
                <w:sz w:val="20"/>
                <w:szCs w:val="20"/>
                <w:u w:val="single"/>
              </w:rPr>
              <w:t>comparing</w:t>
            </w:r>
            <w:r w:rsidRPr="00217F20">
              <w:rPr>
                <w:sz w:val="20"/>
                <w:szCs w:val="20"/>
              </w:rPr>
              <w:t xml:space="preserve"> </w:t>
            </w:r>
            <w:r w:rsidRPr="008E5C9E">
              <w:rPr>
                <w:sz w:val="20"/>
                <w:szCs w:val="20"/>
                <w:u w:val="single"/>
              </w:rPr>
              <w:t>proportions</w:t>
            </w:r>
            <w:r>
              <w:rPr>
                <w:sz w:val="20"/>
                <w:szCs w:val="20"/>
              </w:rPr>
              <w:t>.</w:t>
            </w:r>
          </w:p>
          <w:p w14:paraId="38019329" w14:textId="7D264A56" w:rsidR="00F568E8" w:rsidRPr="00BF18A7" w:rsidRDefault="00F568E8" w:rsidP="00F568E8">
            <w:pPr>
              <w:rPr>
                <w:sz w:val="20"/>
                <w:szCs w:val="20"/>
              </w:rPr>
            </w:pPr>
            <w:r w:rsidRPr="00217F20">
              <w:rPr>
                <w:sz w:val="20"/>
                <w:szCs w:val="20"/>
              </w:rPr>
              <w:t>AP Standard IV</w:t>
            </w:r>
            <w:r>
              <w:rPr>
                <w:sz w:val="20"/>
                <w:szCs w:val="20"/>
              </w:rPr>
              <w:t>A</w:t>
            </w:r>
            <w:r w:rsidRPr="00217F20">
              <w:rPr>
                <w:sz w:val="20"/>
                <w:szCs w:val="20"/>
              </w:rPr>
              <w:t xml:space="preserve">:  Estimate population parameters and test hypotheses </w:t>
            </w:r>
            <w:r w:rsidRPr="008E5C9E">
              <w:rPr>
                <w:sz w:val="20"/>
                <w:szCs w:val="20"/>
                <w:u w:val="single"/>
              </w:rPr>
              <w:t>for means</w:t>
            </w:r>
            <w:r>
              <w:rPr>
                <w:sz w:val="20"/>
                <w:szCs w:val="20"/>
              </w:rPr>
              <w:t xml:space="preserve">, when </w:t>
            </w:r>
            <w:r w:rsidRPr="001F44ED">
              <w:rPr>
                <w:position w:val="-6"/>
                <w:sz w:val="20"/>
                <w:szCs w:val="20"/>
              </w:rPr>
              <w:object w:dxaOrig="220" w:dyaOrig="200" w14:anchorId="3A2793E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11.4pt;height:9.6pt" o:ole="">
                  <v:imagedata r:id="rId11" o:title=""/>
                </v:shape>
                <o:OLEObject Type="Embed" ProgID="Equation.3" ShapeID="_x0000_i1028" DrawAspect="Content" ObjectID="_1803450312" r:id="rId12"/>
              </w:object>
            </w:r>
            <w:r>
              <w:rPr>
                <w:sz w:val="20"/>
                <w:szCs w:val="20"/>
              </w:rPr>
              <w:t xml:space="preserve"> is known and when </w:t>
            </w:r>
            <w:r w:rsidRPr="001F44ED">
              <w:rPr>
                <w:position w:val="-6"/>
                <w:sz w:val="20"/>
                <w:szCs w:val="20"/>
              </w:rPr>
              <w:object w:dxaOrig="220" w:dyaOrig="200" w14:anchorId="1B62CA8F">
                <v:shape id="_x0000_i1029" type="#_x0000_t75" style="width:11.4pt;height:9.6pt" o:ole="">
                  <v:imagedata r:id="rId13" o:title=""/>
                </v:shape>
                <o:OLEObject Type="Embed" ProgID="Equation.3" ShapeID="_x0000_i1029" DrawAspect="Content" ObjectID="_1803450313" r:id="rId14"/>
              </w:object>
            </w:r>
            <w:r>
              <w:rPr>
                <w:sz w:val="20"/>
                <w:szCs w:val="20"/>
              </w:rPr>
              <w:t xml:space="preserve"> is unknown.</w:t>
            </w:r>
          </w:p>
          <w:p w14:paraId="0214EADA" w14:textId="55BBBC67" w:rsidR="00EA1AA7" w:rsidRPr="00EA1AA7" w:rsidRDefault="00895563" w:rsidP="0089556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</w:pP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Assessment(s):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DF1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Quiz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22626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Unit Test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2009835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B4DC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MyMathLab</w:t>
            </w:r>
            <w:proofErr w:type="spellEnd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/</w:t>
            </w:r>
            <w:proofErr w:type="spellStart"/>
            <w:r w:rsidR="00F1200B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MathXL</w:t>
            </w:r>
            <w:proofErr w:type="spellEnd"/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48CD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 </w:t>
            </w:r>
            <w:r w:rsidR="006C123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Applet</w:t>
            </w:r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color w:val="000000" w:themeColor="text1"/>
                  <w:sz w:val="24"/>
                </w:rPr>
                <w:id w:val="-163363353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5C9E">
                  <w:rPr>
                    <w:rFonts w:ascii="MS Gothic" w:eastAsia="MS Gothic" w:hAnsi="MS Gothic" w:cs="Times New Roman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 w:rsidRPr="00F22626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 xml:space="preserve"> </w:t>
            </w:r>
            <w:r w:rsidR="0029481A">
              <w:rPr>
                <w:rFonts w:ascii="Times New Roman" w:hAnsi="Times New Roman" w:cs="Times New Roman"/>
                <w:b/>
                <w:color w:val="000000" w:themeColor="text1"/>
                <w:sz w:val="24"/>
              </w:rPr>
              <w:t>FRQ’s</w:t>
            </w:r>
          </w:p>
        </w:tc>
      </w:tr>
      <w:tr w:rsidR="002E6873" w:rsidRPr="002F7AA4" w14:paraId="61082970" w14:textId="395B378E" w:rsidTr="00B73DF1">
        <w:trPr>
          <w:trHeight w:val="846"/>
        </w:trPr>
        <w:tc>
          <w:tcPr>
            <w:tcW w:w="228" w:type="pct"/>
            <w:vMerge w:val="restart"/>
            <w:vAlign w:val="center"/>
          </w:tcPr>
          <w:p w14:paraId="44EAFD9C" w14:textId="49E22DAA" w:rsidR="00895563" w:rsidRPr="002F7AA4" w:rsidRDefault="007E5354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</w:t>
            </w:r>
          </w:p>
        </w:tc>
        <w:tc>
          <w:tcPr>
            <w:tcW w:w="726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0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7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90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757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22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2E6873" w:rsidRPr="002F7AA4" w14:paraId="0E64154E" w14:textId="641156C7" w:rsidTr="00B73DF1">
        <w:trPr>
          <w:trHeight w:val="58"/>
        </w:trPr>
        <w:tc>
          <w:tcPr>
            <w:tcW w:w="228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26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0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4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22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568E8" w:rsidRPr="002F7AA4" w14:paraId="2C055FC8" w14:textId="52AB58AE" w:rsidTr="00B73DF1">
        <w:trPr>
          <w:cantSplit/>
          <w:trHeight w:val="1394"/>
        </w:trPr>
        <w:tc>
          <w:tcPr>
            <w:tcW w:w="228" w:type="pct"/>
            <w:textDirection w:val="btLr"/>
            <w:vAlign w:val="center"/>
          </w:tcPr>
          <w:p w14:paraId="0BDF9A6E" w14:textId="77777777" w:rsidR="00F568E8" w:rsidRPr="002F7AA4" w:rsidRDefault="00F568E8" w:rsidP="00F5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26" w:type="pct"/>
          </w:tcPr>
          <w:p w14:paraId="5F2B3EB2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4B94D5A5" w14:textId="19110CCE" w:rsidR="00F568E8" w:rsidRPr="002E6873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estimating parameters for two proportions.</w:t>
            </w:r>
          </w:p>
        </w:tc>
        <w:tc>
          <w:tcPr>
            <w:tcW w:w="780" w:type="pct"/>
          </w:tcPr>
          <w:p w14:paraId="3E250205" w14:textId="77777777" w:rsidR="00F568E8" w:rsidRPr="00F109F9" w:rsidRDefault="00F568E8" w:rsidP="00F568E8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688EE266" w14:textId="2CCB42B9" w:rsidR="00F568E8" w:rsidRPr="00C06435" w:rsidRDefault="00F568E8" w:rsidP="00F568E8">
            <w:pPr>
              <w:jc w:val="center"/>
            </w:pPr>
            <w:r w:rsidRPr="002727D0">
              <w:t xml:space="preserve">I can </w:t>
            </w:r>
            <w:r>
              <w:t>construct confidence intervals to estimate the difference between two proportions</w:t>
            </w:r>
          </w:p>
        </w:tc>
        <w:tc>
          <w:tcPr>
            <w:tcW w:w="897" w:type="pct"/>
          </w:tcPr>
          <w:p w14:paraId="0CCB82EF" w14:textId="77777777" w:rsidR="00F568E8" w:rsidRPr="002727D0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766AC87D" w14:textId="77777777" w:rsidR="00F568E8" w:rsidRPr="002727D0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Return Chapter 20</w:t>
            </w:r>
            <w:r w:rsidRPr="002727D0">
              <w:rPr>
                <w:rFonts w:cstheme="minorHAnsi"/>
                <w:bCs/>
              </w:rPr>
              <w:t xml:space="preserve"> Quiz.</w:t>
            </w:r>
          </w:p>
          <w:p w14:paraId="3DEEC669" w14:textId="799A500E" w:rsidR="00F568E8" w:rsidRPr="00C06435" w:rsidRDefault="00F568E8" w:rsidP="00F568E8">
            <w:pPr>
              <w:jc w:val="center"/>
              <w:rPr>
                <w:rFonts w:cstheme="minorHAnsi"/>
                <w:sz w:val="20"/>
                <w:szCs w:val="20"/>
              </w:rPr>
            </w:pPr>
            <w:r w:rsidRPr="002727D0">
              <w:rPr>
                <w:rFonts w:cstheme="minorHAnsi"/>
                <w:bCs/>
              </w:rPr>
              <w:t>Discuss commentary and exemplars</w:t>
            </w:r>
          </w:p>
        </w:tc>
        <w:tc>
          <w:tcPr>
            <w:tcW w:w="890" w:type="pct"/>
          </w:tcPr>
          <w:p w14:paraId="2FFE119D" w14:textId="77777777" w:rsidR="00F568E8" w:rsidRPr="002727D0" w:rsidRDefault="00F568E8" w:rsidP="00F568E8">
            <w:pPr>
              <w:jc w:val="center"/>
            </w:pPr>
          </w:p>
          <w:p w14:paraId="40F6767F" w14:textId="77777777" w:rsidR="00F568E8" w:rsidRDefault="00F568E8" w:rsidP="00F568E8">
            <w:pPr>
              <w:jc w:val="center"/>
            </w:pPr>
            <w:r w:rsidRPr="00F109F9">
              <w:t xml:space="preserve">Notes, modeling and practice on Chapter 21:  Comparing Two Proportions pages </w:t>
            </w:r>
          </w:p>
          <w:p w14:paraId="3656B9AB" w14:textId="4A2CC465" w:rsidR="00F568E8" w:rsidRPr="00DC7CE7" w:rsidRDefault="00F568E8" w:rsidP="00F568E8">
            <w:pPr>
              <w:jc w:val="center"/>
              <w:rPr>
                <w:rFonts w:cstheme="minorHAnsi"/>
                <w:b/>
              </w:rPr>
            </w:pPr>
            <w:r w:rsidRPr="00F109F9">
              <w:t>543 – 549</w:t>
            </w:r>
          </w:p>
        </w:tc>
        <w:tc>
          <w:tcPr>
            <w:tcW w:w="757" w:type="pct"/>
          </w:tcPr>
          <w:p w14:paraId="327743DD" w14:textId="77777777" w:rsidR="00F568E8" w:rsidRPr="002727D0" w:rsidRDefault="00F568E8" w:rsidP="00F568E8">
            <w:pPr>
              <w:jc w:val="center"/>
              <w:rPr>
                <w:rFonts w:cstheme="minorHAnsi"/>
              </w:rPr>
            </w:pPr>
          </w:p>
          <w:p w14:paraId="45FB0818" w14:textId="247341B7" w:rsidR="00F568E8" w:rsidRPr="003F2DF9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TI-84 to check your confidence interval</w:t>
            </w:r>
          </w:p>
        </w:tc>
        <w:tc>
          <w:tcPr>
            <w:tcW w:w="722" w:type="pct"/>
          </w:tcPr>
          <w:p w14:paraId="74ACC771" w14:textId="77777777" w:rsidR="00F568E8" w:rsidRDefault="00F568E8" w:rsidP="00F56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</w:p>
          <w:p w14:paraId="1275E2E1" w14:textId="236C4292" w:rsidR="00F568E8" w:rsidRPr="00C238E5" w:rsidRDefault="00F568E8" w:rsidP="00F56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Interpret the meaning of your confidence interval, in context.</w:t>
            </w:r>
          </w:p>
        </w:tc>
      </w:tr>
      <w:tr w:rsidR="00F568E8" w:rsidRPr="002F7AA4" w14:paraId="0B01928F" w14:textId="537EC6F9" w:rsidTr="00B73DF1">
        <w:trPr>
          <w:cantSplit/>
          <w:trHeight w:val="1358"/>
        </w:trPr>
        <w:tc>
          <w:tcPr>
            <w:tcW w:w="228" w:type="pct"/>
            <w:textDirection w:val="btLr"/>
            <w:vAlign w:val="center"/>
          </w:tcPr>
          <w:p w14:paraId="7DFE89F6" w14:textId="77777777" w:rsidR="00F568E8" w:rsidRPr="002F7AA4" w:rsidRDefault="00F568E8" w:rsidP="00F5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26" w:type="pct"/>
          </w:tcPr>
          <w:p w14:paraId="18DCF084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53128261" w14:textId="6F03C128" w:rsidR="00F568E8" w:rsidRPr="005502DF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 am learning about estimating parameters for two proportions.</w:t>
            </w:r>
          </w:p>
        </w:tc>
        <w:tc>
          <w:tcPr>
            <w:tcW w:w="780" w:type="pct"/>
          </w:tcPr>
          <w:p w14:paraId="2E1C5089" w14:textId="77777777" w:rsidR="00F568E8" w:rsidRPr="009601EE" w:rsidRDefault="00F568E8" w:rsidP="00F568E8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0F4A5FA1" w14:textId="77777777" w:rsidR="00F568E8" w:rsidRDefault="00F568E8" w:rsidP="00F568E8">
            <w:pPr>
              <w:jc w:val="center"/>
            </w:pPr>
            <w:r w:rsidRPr="002727D0">
              <w:t xml:space="preserve">I can </w:t>
            </w:r>
            <w:r>
              <w:t>construct confidence intervals to estimate the difference between two proportions</w:t>
            </w:r>
          </w:p>
          <w:p w14:paraId="5556F14F" w14:textId="7E160720" w:rsidR="00F568E8" w:rsidRPr="005502DF" w:rsidRDefault="00F568E8" w:rsidP="00F568E8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97" w:type="pct"/>
          </w:tcPr>
          <w:p w14:paraId="3A88A69A" w14:textId="77777777" w:rsidR="00F568E8" w:rsidRPr="00F109F9" w:rsidRDefault="00F568E8" w:rsidP="00F568E8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62486C05" w14:textId="276C22FC" w:rsidR="00F568E8" w:rsidRPr="005502DF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 #’s 1 – 2 on </w:t>
            </w:r>
            <w:r w:rsidRPr="00F109F9">
              <w:t>Notes, modeling and practice on Chapter 21:  Com</w:t>
            </w:r>
            <w:r>
              <w:t>paring Two Proportions pages 545</w:t>
            </w:r>
            <w:r w:rsidRPr="00F109F9">
              <w:t xml:space="preserve"> – 549</w:t>
            </w:r>
            <w:r>
              <w:rPr>
                <w:rFonts w:cstheme="minorHAnsi"/>
              </w:rPr>
              <w:t xml:space="preserve">  </w:t>
            </w:r>
            <w:r w:rsidRPr="002727D0">
              <w:rPr>
                <w:rFonts w:cstheme="minorHAnsi"/>
              </w:rPr>
              <w:t xml:space="preserve"> </w:t>
            </w:r>
          </w:p>
        </w:tc>
        <w:tc>
          <w:tcPr>
            <w:tcW w:w="890" w:type="pct"/>
          </w:tcPr>
          <w:p w14:paraId="24DEF8E2" w14:textId="77777777" w:rsidR="00F568E8" w:rsidRPr="002727D0" w:rsidRDefault="00F568E8" w:rsidP="00F568E8">
            <w:pPr>
              <w:jc w:val="center"/>
              <w:rPr>
                <w:sz w:val="12"/>
                <w:szCs w:val="12"/>
              </w:rPr>
            </w:pPr>
          </w:p>
          <w:p w14:paraId="18FEBB90" w14:textId="77777777" w:rsidR="00F568E8" w:rsidRDefault="00F568E8" w:rsidP="00F568E8">
            <w:pPr>
              <w:jc w:val="center"/>
            </w:pPr>
            <w:r w:rsidRPr="00F109F9">
              <w:t>Notes, modeling and practice on Chapter 21:  Com</w:t>
            </w:r>
            <w:r>
              <w:t xml:space="preserve">paring Two Proportions pages </w:t>
            </w:r>
          </w:p>
          <w:p w14:paraId="4101652C" w14:textId="7F6E4565" w:rsidR="00F568E8" w:rsidRPr="00006139" w:rsidRDefault="00F568E8" w:rsidP="00F568E8">
            <w:pPr>
              <w:jc w:val="center"/>
              <w:rPr>
                <w:rFonts w:cstheme="minorHAnsi"/>
                <w:sz w:val="12"/>
                <w:szCs w:val="12"/>
              </w:rPr>
            </w:pPr>
            <w:r>
              <w:t>545</w:t>
            </w:r>
            <w:r w:rsidRPr="00F109F9">
              <w:t xml:space="preserve"> – 549</w:t>
            </w:r>
          </w:p>
        </w:tc>
        <w:tc>
          <w:tcPr>
            <w:tcW w:w="757" w:type="pct"/>
          </w:tcPr>
          <w:p w14:paraId="14295C3C" w14:textId="77777777" w:rsidR="00F568E8" w:rsidRPr="009601EE" w:rsidRDefault="00F568E8" w:rsidP="00F568E8">
            <w:pPr>
              <w:jc w:val="center"/>
              <w:rPr>
                <w:rFonts w:cstheme="minorHAnsi"/>
                <w:bCs/>
                <w:sz w:val="6"/>
                <w:szCs w:val="6"/>
              </w:rPr>
            </w:pPr>
          </w:p>
          <w:p w14:paraId="11C414F5" w14:textId="77777777" w:rsidR="00F568E8" w:rsidRPr="002727D0" w:rsidRDefault="00F568E8" w:rsidP="00F568E8">
            <w:pPr>
              <w:jc w:val="center"/>
              <w:rPr>
                <w:sz w:val="12"/>
                <w:szCs w:val="12"/>
              </w:rPr>
            </w:pPr>
          </w:p>
          <w:p w14:paraId="4B99056E" w14:textId="2A64C675" w:rsidR="00F568E8" w:rsidRPr="005502DF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TI-84 to check your confidence interval</w:t>
            </w:r>
          </w:p>
        </w:tc>
        <w:tc>
          <w:tcPr>
            <w:tcW w:w="722" w:type="pct"/>
          </w:tcPr>
          <w:p w14:paraId="607BB775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41A4239C" w14:textId="0539FCF7" w:rsidR="00F568E8" w:rsidRPr="005502DF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Explain the meaning of your confidence interval.</w:t>
            </w:r>
          </w:p>
        </w:tc>
      </w:tr>
      <w:tr w:rsidR="00F568E8" w:rsidRPr="002F7AA4" w14:paraId="1FB9E9A5" w14:textId="5A0463B3" w:rsidTr="00B73DF1">
        <w:trPr>
          <w:cantSplit/>
          <w:trHeight w:val="1457"/>
        </w:trPr>
        <w:tc>
          <w:tcPr>
            <w:tcW w:w="228" w:type="pct"/>
            <w:textDirection w:val="btLr"/>
            <w:vAlign w:val="center"/>
          </w:tcPr>
          <w:p w14:paraId="531FDC91" w14:textId="77777777" w:rsidR="00F568E8" w:rsidRPr="002F7AA4" w:rsidRDefault="00F568E8" w:rsidP="00F5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26" w:type="pct"/>
          </w:tcPr>
          <w:p w14:paraId="4D67DCD4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4DDBEF00" w14:textId="248F83E3" w:rsidR="00F568E8" w:rsidRPr="0032485D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performing significance tests for two proportions.</w:t>
            </w:r>
          </w:p>
        </w:tc>
        <w:tc>
          <w:tcPr>
            <w:tcW w:w="780" w:type="pct"/>
          </w:tcPr>
          <w:p w14:paraId="5726765F" w14:textId="54DCC9FE" w:rsidR="00F568E8" w:rsidRPr="005D3692" w:rsidRDefault="00F568E8" w:rsidP="00F568E8">
            <w:pPr>
              <w:jc w:val="center"/>
            </w:pPr>
            <w:r w:rsidRPr="002727D0">
              <w:t xml:space="preserve">I can </w:t>
            </w:r>
            <w:r>
              <w:t>perform hypotheses tests to determine whether or not there is a significant difference between two proportions</w:t>
            </w:r>
          </w:p>
        </w:tc>
        <w:tc>
          <w:tcPr>
            <w:tcW w:w="897" w:type="pct"/>
          </w:tcPr>
          <w:p w14:paraId="22D48B2D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4EEC0773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4FE6B944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“Just Checking” </w:t>
            </w:r>
          </w:p>
          <w:p w14:paraId="3461D779" w14:textId="615E5485" w:rsidR="00F568E8" w:rsidRPr="0032485D" w:rsidRDefault="00F568E8" w:rsidP="00F568E8">
            <w:pPr>
              <w:jc w:val="center"/>
              <w:rPr>
                <w:bCs/>
              </w:rPr>
            </w:pPr>
            <w:r>
              <w:rPr>
                <w:rFonts w:cstheme="minorHAnsi"/>
                <w:bCs/>
              </w:rPr>
              <w:t xml:space="preserve">#’s 1 – 2 </w:t>
            </w:r>
          </w:p>
        </w:tc>
        <w:tc>
          <w:tcPr>
            <w:tcW w:w="890" w:type="pct"/>
          </w:tcPr>
          <w:p w14:paraId="1A76E166" w14:textId="77777777" w:rsidR="00F568E8" w:rsidRPr="00FE5530" w:rsidRDefault="00F568E8" w:rsidP="00F568E8">
            <w:pPr>
              <w:jc w:val="center"/>
              <w:rPr>
                <w:rFonts w:cstheme="minorHAnsi"/>
                <w:b/>
                <w:sz w:val="12"/>
                <w:szCs w:val="12"/>
              </w:rPr>
            </w:pPr>
          </w:p>
          <w:p w14:paraId="5DB1CA2A" w14:textId="77777777" w:rsidR="00F568E8" w:rsidRDefault="00F568E8" w:rsidP="00F568E8">
            <w:pPr>
              <w:jc w:val="center"/>
            </w:pPr>
            <w:r w:rsidRPr="00670039">
              <w:t xml:space="preserve">Notes, modeling and practice on </w:t>
            </w:r>
            <w:r w:rsidRPr="00F109F9">
              <w:t>Chapter 21:  Com</w:t>
            </w:r>
            <w:r>
              <w:t xml:space="preserve">paring Two Proportions pages </w:t>
            </w:r>
          </w:p>
          <w:p w14:paraId="3CF2D8B6" w14:textId="08A58B5F" w:rsidR="00F568E8" w:rsidRPr="007E115D" w:rsidRDefault="00F568E8" w:rsidP="00F568E8">
            <w:pPr>
              <w:jc w:val="center"/>
              <w:rPr>
                <w:rFonts w:cstheme="minorHAnsi"/>
              </w:rPr>
            </w:pPr>
            <w:r>
              <w:t>548 – 552</w:t>
            </w:r>
          </w:p>
        </w:tc>
        <w:tc>
          <w:tcPr>
            <w:tcW w:w="757" w:type="pct"/>
          </w:tcPr>
          <w:p w14:paraId="2ADDA846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148D42A6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0FB78278" w14:textId="0A429D25" w:rsidR="00F568E8" w:rsidRPr="002E6873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TI-84 to check your confidence interval</w:t>
            </w:r>
          </w:p>
        </w:tc>
        <w:tc>
          <w:tcPr>
            <w:tcW w:w="722" w:type="pct"/>
          </w:tcPr>
          <w:p w14:paraId="055D527F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7571C176" w14:textId="68327A12" w:rsidR="00F568E8" w:rsidRPr="002E6873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State your conclusion, in context.</w:t>
            </w:r>
          </w:p>
        </w:tc>
      </w:tr>
      <w:tr w:rsidR="00F568E8" w:rsidRPr="00E7049B" w14:paraId="6CAC590F" w14:textId="78277EE5" w:rsidTr="00B73DF1">
        <w:trPr>
          <w:cantSplit/>
          <w:trHeight w:val="1574"/>
        </w:trPr>
        <w:tc>
          <w:tcPr>
            <w:tcW w:w="228" w:type="pct"/>
            <w:textDirection w:val="btLr"/>
            <w:vAlign w:val="center"/>
          </w:tcPr>
          <w:p w14:paraId="6E5DDD2B" w14:textId="77777777" w:rsidR="00F568E8" w:rsidRPr="00E7049B" w:rsidRDefault="00F568E8" w:rsidP="00F568E8">
            <w:pPr>
              <w:ind w:left="113" w:right="113"/>
              <w:jc w:val="center"/>
              <w:rPr>
                <w:rFonts w:cstheme="minorHAnsi"/>
                <w:b/>
              </w:rPr>
            </w:pPr>
            <w:r w:rsidRPr="00E7049B">
              <w:rPr>
                <w:rFonts w:cstheme="minorHAnsi"/>
                <w:b/>
              </w:rPr>
              <w:t>Thursday</w:t>
            </w:r>
          </w:p>
        </w:tc>
        <w:tc>
          <w:tcPr>
            <w:tcW w:w="726" w:type="pct"/>
          </w:tcPr>
          <w:p w14:paraId="5CEBAAFB" w14:textId="77777777" w:rsidR="00F568E8" w:rsidRDefault="00F568E8" w:rsidP="00F568E8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</w:p>
          <w:p w14:paraId="580B4084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0562CB0E" w14:textId="42B6DFEB" w:rsidR="00F568E8" w:rsidRPr="00E7049B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All Above</w:t>
            </w:r>
          </w:p>
        </w:tc>
        <w:tc>
          <w:tcPr>
            <w:tcW w:w="780" w:type="pct"/>
          </w:tcPr>
          <w:p w14:paraId="79CAD6D9" w14:textId="64B35CFE" w:rsidR="00F568E8" w:rsidRPr="00E7049B" w:rsidRDefault="00F568E8" w:rsidP="00F568E8">
            <w:pPr>
              <w:jc w:val="center"/>
              <w:rPr>
                <w:rFonts w:cstheme="minorHAnsi"/>
                <w:bCs/>
              </w:rPr>
            </w:pPr>
            <w:r w:rsidRPr="002727D0">
              <w:t xml:space="preserve">I can </w:t>
            </w:r>
            <w:r>
              <w:t>perform hypotheses tests to determine whether or not there is a significant difference between two proportions</w:t>
            </w:r>
          </w:p>
        </w:tc>
        <w:tc>
          <w:tcPr>
            <w:tcW w:w="897" w:type="pct"/>
          </w:tcPr>
          <w:p w14:paraId="2DA64A34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5F798947" w14:textId="77777777" w:rsidR="00F568E8" w:rsidRDefault="00F568E8" w:rsidP="00F568E8">
            <w:pPr>
              <w:jc w:val="center"/>
              <w:rPr>
                <w:rFonts w:cstheme="minorHAnsi"/>
                <w:bCs/>
              </w:rPr>
            </w:pPr>
          </w:p>
          <w:p w14:paraId="54944135" w14:textId="77777777" w:rsidR="00F568E8" w:rsidRDefault="00F568E8" w:rsidP="00F568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FRQ #5 from 2009</w:t>
            </w:r>
          </w:p>
          <w:p w14:paraId="34CE0A41" w14:textId="569674FB" w:rsidR="00F568E8" w:rsidRPr="00D23C22" w:rsidRDefault="00F568E8" w:rsidP="00F568E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 w:rsidRPr="00D75492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*Formative</w:t>
            </w:r>
          </w:p>
        </w:tc>
        <w:tc>
          <w:tcPr>
            <w:tcW w:w="890" w:type="pct"/>
          </w:tcPr>
          <w:p w14:paraId="15FD24EA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2B7DE6F2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1811A5C3" w14:textId="77777777" w:rsidR="00F568E8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FRQ # 4 from 2012</w:t>
            </w:r>
          </w:p>
          <w:p w14:paraId="62EBF3C5" w14:textId="7810E721" w:rsidR="00F568E8" w:rsidRPr="00B73DF1" w:rsidRDefault="00F568E8" w:rsidP="00F568E8">
            <w:pPr>
              <w:jc w:val="center"/>
              <w:rPr>
                <w:rFonts w:cstheme="minorHAnsi"/>
                <w:bCs/>
                <w:color w:val="FF0000"/>
              </w:rPr>
            </w:pPr>
            <w:r w:rsidRPr="00D75492">
              <w:rPr>
                <w:rFonts w:cstheme="minorHAnsi"/>
                <w:bCs/>
                <w:color w:val="FF0000"/>
              </w:rPr>
              <w:t>*Summative</w:t>
            </w:r>
          </w:p>
        </w:tc>
        <w:tc>
          <w:tcPr>
            <w:tcW w:w="757" w:type="pct"/>
          </w:tcPr>
          <w:p w14:paraId="30EE4E39" w14:textId="77777777" w:rsidR="00F568E8" w:rsidRPr="001D5EA2" w:rsidRDefault="00F568E8" w:rsidP="00F568E8">
            <w:pPr>
              <w:jc w:val="center"/>
              <w:rPr>
                <w:sz w:val="6"/>
                <w:szCs w:val="6"/>
              </w:rPr>
            </w:pPr>
          </w:p>
          <w:p w14:paraId="413BC09E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2C59340F" w14:textId="77777777" w:rsidR="00F568E8" w:rsidRPr="00522B3B" w:rsidRDefault="00F568E8" w:rsidP="00F568E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D98A12B" w14:textId="752EE1F0" w:rsidR="00F568E8" w:rsidRPr="00E7049B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Use TI-84 to check your hypothesis test</w:t>
            </w:r>
          </w:p>
        </w:tc>
        <w:tc>
          <w:tcPr>
            <w:tcW w:w="722" w:type="pct"/>
          </w:tcPr>
          <w:p w14:paraId="3A8A13F5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1E3C2196" w14:textId="5E2C83E8" w:rsidR="00F568E8" w:rsidRPr="00E7049B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Read scoring rubric and evaluate your responses.</w:t>
            </w:r>
          </w:p>
        </w:tc>
      </w:tr>
      <w:tr w:rsidR="00F568E8" w:rsidRPr="00D23C22" w14:paraId="5D26DC16" w14:textId="12B09E0B" w:rsidTr="00B73DF1">
        <w:trPr>
          <w:cantSplit/>
          <w:trHeight w:val="1610"/>
        </w:trPr>
        <w:tc>
          <w:tcPr>
            <w:tcW w:w="228" w:type="pct"/>
            <w:textDirection w:val="btLr"/>
            <w:vAlign w:val="center"/>
          </w:tcPr>
          <w:p w14:paraId="62F27318" w14:textId="77777777" w:rsidR="00F568E8" w:rsidRPr="002F7AA4" w:rsidRDefault="00F568E8" w:rsidP="00F568E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726" w:type="pct"/>
          </w:tcPr>
          <w:p w14:paraId="712CB339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5997CC1D" w14:textId="5AE4731D" w:rsidR="00F568E8" w:rsidRPr="0050355C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I am learning about inferencing for means.</w:t>
            </w:r>
          </w:p>
        </w:tc>
        <w:tc>
          <w:tcPr>
            <w:tcW w:w="780" w:type="pct"/>
          </w:tcPr>
          <w:p w14:paraId="122859D1" w14:textId="77777777" w:rsidR="00F568E8" w:rsidRPr="00B82F3A" w:rsidRDefault="00F568E8" w:rsidP="00F568E8">
            <w:pPr>
              <w:jc w:val="center"/>
              <w:rPr>
                <w:sz w:val="12"/>
                <w:szCs w:val="12"/>
              </w:rPr>
            </w:pPr>
          </w:p>
          <w:p w14:paraId="2AF52BE9" w14:textId="310A6844" w:rsidR="00F568E8" w:rsidRPr="0050355C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t xml:space="preserve">I can estimate population parameters for means when </w:t>
            </w:r>
            <w:r w:rsidRPr="00B82F3A">
              <w:rPr>
                <w:position w:val="-6"/>
              </w:rPr>
              <w:object w:dxaOrig="220" w:dyaOrig="200" w14:anchorId="51CF20C0">
                <v:shape id="_x0000_i1025" type="#_x0000_t75" style="width:11.4pt;height:9.6pt" o:ole="">
                  <v:imagedata r:id="rId11" o:title=""/>
                </v:shape>
                <o:OLEObject Type="Embed" ProgID="Equation.3" ShapeID="_x0000_i1025" DrawAspect="Content" ObjectID="_1803450314" r:id="rId15"/>
              </w:object>
            </w:r>
            <w:r>
              <w:t>is unknown.</w:t>
            </w:r>
          </w:p>
        </w:tc>
        <w:tc>
          <w:tcPr>
            <w:tcW w:w="897" w:type="pct"/>
          </w:tcPr>
          <w:p w14:paraId="79B7D975" w14:textId="77777777" w:rsidR="00232B1A" w:rsidRPr="00232B1A" w:rsidRDefault="00232B1A" w:rsidP="00F568E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B0C6D47" w14:textId="4324E6D2" w:rsidR="00F568E8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Revisit #2</w:t>
            </w:r>
          </w:p>
          <w:p w14:paraId="46C8F0CB" w14:textId="77777777" w:rsidR="00F568E8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on Chapter 17 Quiz </w:t>
            </w:r>
          </w:p>
          <w:p w14:paraId="110FFD37" w14:textId="25CA77D6" w:rsidR="00F568E8" w:rsidRPr="00483B1A" w:rsidRDefault="00F568E8" w:rsidP="00F568E8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 xml:space="preserve">*Notice that these procedures can only be used when </w:t>
            </w:r>
            <w:r w:rsidRPr="00B82F3A">
              <w:rPr>
                <w:position w:val="-6"/>
              </w:rPr>
              <w:object w:dxaOrig="220" w:dyaOrig="200" w14:anchorId="226F1885">
                <v:shape id="_x0000_i1026" type="#_x0000_t75" style="width:11.4pt;height:9.6pt" o:ole="">
                  <v:imagedata r:id="rId11" o:title=""/>
                </v:shape>
                <o:OLEObject Type="Embed" ProgID="Equation.3" ShapeID="_x0000_i1026" DrawAspect="Content" ObjectID="_1803450315" r:id="rId16"/>
              </w:object>
            </w:r>
            <w:r>
              <w:t>is KNOWN</w:t>
            </w:r>
          </w:p>
        </w:tc>
        <w:tc>
          <w:tcPr>
            <w:tcW w:w="890" w:type="pct"/>
          </w:tcPr>
          <w:p w14:paraId="0FC5065F" w14:textId="77777777" w:rsidR="00F568E8" w:rsidRPr="00B82F3A" w:rsidRDefault="00F568E8" w:rsidP="00F568E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14921D9E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6B699379" w14:textId="4486E53B" w:rsidR="00F568E8" w:rsidRPr="00507259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Chapter 22 Notes pages 574 - 580</w:t>
            </w:r>
          </w:p>
        </w:tc>
        <w:tc>
          <w:tcPr>
            <w:tcW w:w="757" w:type="pct"/>
          </w:tcPr>
          <w:p w14:paraId="677EE887" w14:textId="77777777" w:rsidR="00F568E8" w:rsidRDefault="00F568E8" w:rsidP="00F568E8">
            <w:pPr>
              <w:jc w:val="center"/>
              <w:rPr>
                <w:rFonts w:cstheme="minorHAnsi"/>
              </w:rPr>
            </w:pPr>
          </w:p>
          <w:p w14:paraId="0AAB6068" w14:textId="77777777" w:rsidR="00F568E8" w:rsidRPr="00B82F3A" w:rsidRDefault="00F568E8" w:rsidP="00F568E8">
            <w:pPr>
              <w:jc w:val="center"/>
              <w:rPr>
                <w:rFonts w:cstheme="minorHAnsi"/>
                <w:sz w:val="12"/>
                <w:szCs w:val="12"/>
              </w:rPr>
            </w:pPr>
          </w:p>
          <w:p w14:paraId="6B9E35B1" w14:textId="77777777" w:rsidR="00F568E8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#’s 4, 8, 10 </w:t>
            </w:r>
          </w:p>
          <w:p w14:paraId="3FE9F23F" w14:textId="2F7EC52F" w:rsidR="00F568E8" w:rsidRPr="002E6873" w:rsidRDefault="00F568E8" w:rsidP="00F568E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pages 597 - 598</w:t>
            </w:r>
          </w:p>
        </w:tc>
        <w:tc>
          <w:tcPr>
            <w:tcW w:w="722" w:type="pct"/>
          </w:tcPr>
          <w:p w14:paraId="649932D5" w14:textId="77777777" w:rsidR="00F568E8" w:rsidRPr="007F22C4" w:rsidRDefault="00F568E8" w:rsidP="00F568E8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12"/>
                <w:szCs w:val="12"/>
              </w:rPr>
            </w:pPr>
          </w:p>
          <w:p w14:paraId="1CABC59E" w14:textId="64400193" w:rsidR="00F568E8" w:rsidRPr="00D23C22" w:rsidRDefault="00F568E8" w:rsidP="00F568E8">
            <w:pPr>
              <w:pStyle w:val="NormalTex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cstheme="minorHAnsi"/>
              </w:rPr>
              <w:t xml:space="preserve">Describe how the critical value </w:t>
            </w:r>
            <w:r w:rsidRPr="007F22C4">
              <w:rPr>
                <w:rFonts w:cstheme="minorHAnsi"/>
                <w:position w:val="-6"/>
              </w:rPr>
              <w:object w:dxaOrig="240" w:dyaOrig="360" w14:anchorId="3D619B8D">
                <v:shape id="_x0000_i1027" type="#_x0000_t75" style="width:12pt;height:18pt" o:ole="">
                  <v:imagedata r:id="rId17" o:title=""/>
                </v:shape>
                <o:OLEObject Type="Embed" ProgID="Equation.DSMT4" ShapeID="_x0000_i1027" DrawAspect="Content" ObjectID="_1803450316" r:id="rId18"/>
              </w:object>
            </w:r>
            <w:r>
              <w:rPr>
                <w:rFonts w:cstheme="minorHAnsi"/>
              </w:rPr>
              <w:t>changes as degrees of freedom increases.</w:t>
            </w:r>
          </w:p>
        </w:tc>
      </w:tr>
    </w:tbl>
    <w:p w14:paraId="59636754" w14:textId="0AF474AE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36B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875F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44BCE620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873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073349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CE7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06A6486"/>
    <w:multiLevelType w:val="hybridMultilevel"/>
    <w:tmpl w:val="3A80A6A8"/>
    <w:lvl w:ilvl="0" w:tplc="8458B532">
      <w:start w:val="1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170" w:hanging="360"/>
      </w:pPr>
    </w:lvl>
    <w:lvl w:ilvl="2" w:tplc="0409000F">
      <w:start w:val="1"/>
      <w:numFmt w:val="decimal"/>
      <w:lvlText w:val="%3."/>
      <w:lvlJc w:val="left"/>
      <w:pPr>
        <w:ind w:left="1440" w:hanging="180"/>
      </w:pPr>
    </w:lvl>
    <w:lvl w:ilvl="3" w:tplc="608431D2">
      <w:start w:val="1"/>
      <w:numFmt w:val="lowerLetter"/>
      <w:lvlText w:val="%4."/>
      <w:lvlJc w:val="left"/>
      <w:pPr>
        <w:ind w:left="225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139"/>
    <w:rsid w:val="00012015"/>
    <w:rsid w:val="0001481D"/>
    <w:rsid w:val="00024B8F"/>
    <w:rsid w:val="00034CDE"/>
    <w:rsid w:val="000569C0"/>
    <w:rsid w:val="00073349"/>
    <w:rsid w:val="000770A7"/>
    <w:rsid w:val="00080ABE"/>
    <w:rsid w:val="00083621"/>
    <w:rsid w:val="0009592B"/>
    <w:rsid w:val="000A585F"/>
    <w:rsid w:val="000B4DCE"/>
    <w:rsid w:val="000B606F"/>
    <w:rsid w:val="000C2777"/>
    <w:rsid w:val="000C3BFC"/>
    <w:rsid w:val="000D1806"/>
    <w:rsid w:val="000D2310"/>
    <w:rsid w:val="000E1B90"/>
    <w:rsid w:val="000E2DE5"/>
    <w:rsid w:val="000E3915"/>
    <w:rsid w:val="000E7D22"/>
    <w:rsid w:val="00107E0D"/>
    <w:rsid w:val="00110B89"/>
    <w:rsid w:val="00113C5D"/>
    <w:rsid w:val="00115C81"/>
    <w:rsid w:val="00130CEC"/>
    <w:rsid w:val="00136264"/>
    <w:rsid w:val="0014688A"/>
    <w:rsid w:val="00181A75"/>
    <w:rsid w:val="00187B05"/>
    <w:rsid w:val="001B10F8"/>
    <w:rsid w:val="001B59C5"/>
    <w:rsid w:val="001D294A"/>
    <w:rsid w:val="001D5414"/>
    <w:rsid w:val="001D65FD"/>
    <w:rsid w:val="001D7E42"/>
    <w:rsid w:val="001E50E7"/>
    <w:rsid w:val="00206042"/>
    <w:rsid w:val="00215CCC"/>
    <w:rsid w:val="00232B1A"/>
    <w:rsid w:val="00237694"/>
    <w:rsid w:val="002434AA"/>
    <w:rsid w:val="00251F2D"/>
    <w:rsid w:val="00267443"/>
    <w:rsid w:val="0029481A"/>
    <w:rsid w:val="00296F45"/>
    <w:rsid w:val="00297A18"/>
    <w:rsid w:val="002A6C5E"/>
    <w:rsid w:val="002B0226"/>
    <w:rsid w:val="002C591E"/>
    <w:rsid w:val="002C5B20"/>
    <w:rsid w:val="002E6873"/>
    <w:rsid w:val="002E75F5"/>
    <w:rsid w:val="002F7AA4"/>
    <w:rsid w:val="0030787C"/>
    <w:rsid w:val="003100B2"/>
    <w:rsid w:val="00317D5C"/>
    <w:rsid w:val="0032485D"/>
    <w:rsid w:val="00340B45"/>
    <w:rsid w:val="00341BDD"/>
    <w:rsid w:val="00366B1B"/>
    <w:rsid w:val="00371E97"/>
    <w:rsid w:val="003802A6"/>
    <w:rsid w:val="003848CD"/>
    <w:rsid w:val="00387B03"/>
    <w:rsid w:val="00392709"/>
    <w:rsid w:val="003C3B0A"/>
    <w:rsid w:val="003C3D9D"/>
    <w:rsid w:val="003D1B06"/>
    <w:rsid w:val="003D1FC1"/>
    <w:rsid w:val="003D5EC0"/>
    <w:rsid w:val="003D7C27"/>
    <w:rsid w:val="003E4EBB"/>
    <w:rsid w:val="003F0C08"/>
    <w:rsid w:val="003F2DF9"/>
    <w:rsid w:val="0040477A"/>
    <w:rsid w:val="00406274"/>
    <w:rsid w:val="0042615D"/>
    <w:rsid w:val="004314DB"/>
    <w:rsid w:val="004332F5"/>
    <w:rsid w:val="00483B1A"/>
    <w:rsid w:val="00490A44"/>
    <w:rsid w:val="004C6F51"/>
    <w:rsid w:val="004F108B"/>
    <w:rsid w:val="0050355C"/>
    <w:rsid w:val="00506778"/>
    <w:rsid w:val="00507259"/>
    <w:rsid w:val="0051739B"/>
    <w:rsid w:val="00522EEE"/>
    <w:rsid w:val="005439B6"/>
    <w:rsid w:val="00544ED8"/>
    <w:rsid w:val="005502DF"/>
    <w:rsid w:val="0057295B"/>
    <w:rsid w:val="0057469E"/>
    <w:rsid w:val="005D30B4"/>
    <w:rsid w:val="005D3692"/>
    <w:rsid w:val="005D773F"/>
    <w:rsid w:val="006040E7"/>
    <w:rsid w:val="00606448"/>
    <w:rsid w:val="00614B24"/>
    <w:rsid w:val="00621705"/>
    <w:rsid w:val="00647BE6"/>
    <w:rsid w:val="006A4292"/>
    <w:rsid w:val="006B31B8"/>
    <w:rsid w:val="006C123A"/>
    <w:rsid w:val="006C21FF"/>
    <w:rsid w:val="006C2DF6"/>
    <w:rsid w:val="006C6824"/>
    <w:rsid w:val="006E2C7D"/>
    <w:rsid w:val="006F1C37"/>
    <w:rsid w:val="006F3554"/>
    <w:rsid w:val="006F3DB7"/>
    <w:rsid w:val="00703807"/>
    <w:rsid w:val="007066C7"/>
    <w:rsid w:val="00721E38"/>
    <w:rsid w:val="00724C0A"/>
    <w:rsid w:val="007316CC"/>
    <w:rsid w:val="00736BAE"/>
    <w:rsid w:val="00737D3A"/>
    <w:rsid w:val="00737EC6"/>
    <w:rsid w:val="0077246A"/>
    <w:rsid w:val="00783EB6"/>
    <w:rsid w:val="0078632C"/>
    <w:rsid w:val="00794CD1"/>
    <w:rsid w:val="00795028"/>
    <w:rsid w:val="00796171"/>
    <w:rsid w:val="007A4E0E"/>
    <w:rsid w:val="007A6563"/>
    <w:rsid w:val="007B54E5"/>
    <w:rsid w:val="007C2D51"/>
    <w:rsid w:val="007C38B5"/>
    <w:rsid w:val="007D4877"/>
    <w:rsid w:val="007D5302"/>
    <w:rsid w:val="007E115D"/>
    <w:rsid w:val="007E5354"/>
    <w:rsid w:val="00802F74"/>
    <w:rsid w:val="00816BCD"/>
    <w:rsid w:val="00825C2A"/>
    <w:rsid w:val="00843B92"/>
    <w:rsid w:val="008613A2"/>
    <w:rsid w:val="00863D75"/>
    <w:rsid w:val="008672C1"/>
    <w:rsid w:val="00895563"/>
    <w:rsid w:val="008956C9"/>
    <w:rsid w:val="008A2538"/>
    <w:rsid w:val="008A72F6"/>
    <w:rsid w:val="008E2890"/>
    <w:rsid w:val="008E558A"/>
    <w:rsid w:val="008E5C9E"/>
    <w:rsid w:val="008F430E"/>
    <w:rsid w:val="009001F2"/>
    <w:rsid w:val="009217D1"/>
    <w:rsid w:val="00927CE6"/>
    <w:rsid w:val="0096039E"/>
    <w:rsid w:val="00960698"/>
    <w:rsid w:val="0096378B"/>
    <w:rsid w:val="00972908"/>
    <w:rsid w:val="009A02EF"/>
    <w:rsid w:val="009A05B1"/>
    <w:rsid w:val="009A2941"/>
    <w:rsid w:val="009A53F9"/>
    <w:rsid w:val="009A6260"/>
    <w:rsid w:val="009B4828"/>
    <w:rsid w:val="009B7940"/>
    <w:rsid w:val="009C51FF"/>
    <w:rsid w:val="009E2E18"/>
    <w:rsid w:val="009F1050"/>
    <w:rsid w:val="00A35A04"/>
    <w:rsid w:val="00A45648"/>
    <w:rsid w:val="00A51262"/>
    <w:rsid w:val="00AB2232"/>
    <w:rsid w:val="00AB2328"/>
    <w:rsid w:val="00AB6688"/>
    <w:rsid w:val="00AF37BB"/>
    <w:rsid w:val="00B2372E"/>
    <w:rsid w:val="00B26014"/>
    <w:rsid w:val="00B30EB1"/>
    <w:rsid w:val="00B32027"/>
    <w:rsid w:val="00B40388"/>
    <w:rsid w:val="00B417AD"/>
    <w:rsid w:val="00B464E3"/>
    <w:rsid w:val="00B538A1"/>
    <w:rsid w:val="00B56B16"/>
    <w:rsid w:val="00B64D5E"/>
    <w:rsid w:val="00B66C8F"/>
    <w:rsid w:val="00B73DF1"/>
    <w:rsid w:val="00B76182"/>
    <w:rsid w:val="00B81E6E"/>
    <w:rsid w:val="00B875F9"/>
    <w:rsid w:val="00BE075F"/>
    <w:rsid w:val="00BE47A5"/>
    <w:rsid w:val="00BE5AE5"/>
    <w:rsid w:val="00C00A7A"/>
    <w:rsid w:val="00C03CE8"/>
    <w:rsid w:val="00C06435"/>
    <w:rsid w:val="00C071EF"/>
    <w:rsid w:val="00C13587"/>
    <w:rsid w:val="00C238E5"/>
    <w:rsid w:val="00C336B9"/>
    <w:rsid w:val="00C56468"/>
    <w:rsid w:val="00C64DF2"/>
    <w:rsid w:val="00C816AE"/>
    <w:rsid w:val="00C93E0E"/>
    <w:rsid w:val="00CA3909"/>
    <w:rsid w:val="00CA5F88"/>
    <w:rsid w:val="00CB5627"/>
    <w:rsid w:val="00CE3880"/>
    <w:rsid w:val="00CE7ADE"/>
    <w:rsid w:val="00D04E6C"/>
    <w:rsid w:val="00D0778A"/>
    <w:rsid w:val="00D12BD3"/>
    <w:rsid w:val="00D16A48"/>
    <w:rsid w:val="00D23C22"/>
    <w:rsid w:val="00D267E0"/>
    <w:rsid w:val="00D36DD4"/>
    <w:rsid w:val="00D37C04"/>
    <w:rsid w:val="00D473C3"/>
    <w:rsid w:val="00D4775D"/>
    <w:rsid w:val="00D804A5"/>
    <w:rsid w:val="00DA3E03"/>
    <w:rsid w:val="00DA45D5"/>
    <w:rsid w:val="00DA4ECD"/>
    <w:rsid w:val="00DA78D6"/>
    <w:rsid w:val="00DC3AC3"/>
    <w:rsid w:val="00DC7CE7"/>
    <w:rsid w:val="00DE28ED"/>
    <w:rsid w:val="00DE7BF7"/>
    <w:rsid w:val="00DF0600"/>
    <w:rsid w:val="00E064DE"/>
    <w:rsid w:val="00E47E1D"/>
    <w:rsid w:val="00E7049B"/>
    <w:rsid w:val="00E86032"/>
    <w:rsid w:val="00E910DF"/>
    <w:rsid w:val="00EA1AA7"/>
    <w:rsid w:val="00EC7C1A"/>
    <w:rsid w:val="00EF5545"/>
    <w:rsid w:val="00F1200B"/>
    <w:rsid w:val="00F12155"/>
    <w:rsid w:val="00F27920"/>
    <w:rsid w:val="00F31F88"/>
    <w:rsid w:val="00F3263B"/>
    <w:rsid w:val="00F568E8"/>
    <w:rsid w:val="00F62F2C"/>
    <w:rsid w:val="00F74BE6"/>
    <w:rsid w:val="00F85AA9"/>
    <w:rsid w:val="00F86E71"/>
    <w:rsid w:val="00F90B5A"/>
    <w:rsid w:val="00FA7C4E"/>
    <w:rsid w:val="00FC4079"/>
    <w:rsid w:val="00FD7C44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paragraph" w:customStyle="1" w:styleId="paragraph">
    <w:name w:val="paragraph"/>
    <w:basedOn w:val="Normal"/>
    <w:rsid w:val="0092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217D1"/>
  </w:style>
  <w:style w:type="character" w:customStyle="1" w:styleId="eop">
    <w:name w:val="eop"/>
    <w:basedOn w:val="DefaultParagraphFont"/>
    <w:rsid w:val="009217D1"/>
  </w:style>
  <w:style w:type="paragraph" w:styleId="BalloonText">
    <w:name w:val="Balloon Text"/>
    <w:basedOn w:val="Normal"/>
    <w:link w:val="BalloonTextChar"/>
    <w:uiPriority w:val="99"/>
    <w:semiHidden/>
    <w:unhideWhenUsed/>
    <w:rsid w:val="00921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7D1"/>
    <w:rPr>
      <w:rFonts w:ascii="Segoe UI" w:hAnsi="Segoe UI" w:cs="Segoe UI"/>
      <w:sz w:val="18"/>
      <w:szCs w:val="18"/>
    </w:rPr>
  </w:style>
  <w:style w:type="paragraph" w:customStyle="1" w:styleId="NormalText">
    <w:name w:val="Normal Text"/>
    <w:rsid w:val="00816BCD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oleObject" Target="embeddings/oleObject5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image" Target="media/image3.wmf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7" ma:contentTypeDescription="Create a new document." ma:contentTypeScope="" ma:versionID="e401c56c895d1120b0a4beafc3710e39">
  <xsd:schema xmlns:xsd="http://www.w3.org/2001/XMLSchema" xmlns:xs="http://www.w3.org/2001/XMLSchema" xmlns:p="http://schemas.microsoft.com/office/2006/metadata/properties" xmlns:ns3="7874e264-af70-4328-b507-da615942586d" xmlns:ns4="440a9b46-78a3-4ec3-aaf9-cb265e8b4dc7" targetNamespace="http://schemas.microsoft.com/office/2006/metadata/properties" ma:root="true" ma:fieldsID="9281bb0f5c24a56e5819a643bd132e9a" ns3:_="" ns4:_="">
    <xsd:import namespace="7874e264-af70-4328-b507-da615942586d"/>
    <xsd:import namespace="440a9b46-78a3-4ec3-aaf9-cb265e8b4dc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Teams_Channel_Section_Location" minOccurs="0"/>
                <xsd:element ref="ns4:MediaLengthInSecond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21" nillable="true" ma:displayName="Notebook Type" ma:internalName="NotebookType">
      <xsd:simpleType>
        <xsd:restriction base="dms:Text"/>
      </xsd:simpleType>
    </xsd:element>
    <xsd:element name="FolderType" ma:index="22" nillable="true" ma:displayName="Folder Type" ma:internalName="FolderType">
      <xsd:simpleType>
        <xsd:restriction base="dms:Text"/>
      </xsd:simpleType>
    </xsd:element>
    <xsd:element name="CultureName" ma:index="23" nillable="true" ma:displayName="Culture Name" ma:internalName="CultureName">
      <xsd:simpleType>
        <xsd:restriction base="dms:Text"/>
      </xsd:simpleType>
    </xsd:element>
    <xsd:element name="AppVersion" ma:index="24" nillable="true" ma:displayName="App Version" ma:internalName="AppVersion">
      <xsd:simpleType>
        <xsd:restriction base="dms:Text"/>
      </xsd:simpleType>
    </xsd:element>
    <xsd:element name="TeamsChannelId" ma:index="25" nillable="true" ma:displayName="Teams Channel Id" ma:internalName="TeamsChannelId">
      <xsd:simpleType>
        <xsd:restriction base="dms:Text"/>
      </xsd:simpleType>
    </xsd:element>
    <xsd:element name="Owner" ma:index="26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7" nillable="true" ma:displayName="Math Settings" ma:internalName="Math_Settings">
      <xsd:simpleType>
        <xsd:restriction base="dms:Text"/>
      </xsd:simpleType>
    </xsd:element>
    <xsd:element name="DefaultSectionNames" ma:index="28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9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3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3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4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5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6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7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8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9" nillable="true" ma:displayName="Is Collaboration Space Locked" ma:internalName="Is_Collaboration_Space_Locked">
      <xsd:simpleType>
        <xsd:restriction base="dms:Boolean"/>
      </xsd:simpleType>
    </xsd:element>
    <xsd:element name="IsNotebookLocked" ma:index="40" nillable="true" ma:displayName="Is Notebook Locked" ma:internalName="IsNotebookLocked">
      <xsd:simpleType>
        <xsd:restriction base="dms:Boolean"/>
      </xsd:simpleType>
    </xsd:element>
    <xsd:element name="Teams_Channel_Section_Location" ma:index="41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  <xsd:element name="MediaServiceObjectDetectorVersions" ma:index="4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Teams_Channel_Section_Location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  <_activity xmlns="440a9b46-78a3-4ec3-aaf9-cb265e8b4dc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931EB-4A98-4921-95E0-A444C52C5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74e264-af70-4328-b507-da615942586d"/>
    <ds:schemaRef ds:uri="440a9b46-78a3-4ec3-aaf9-cb265e8b4d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elements/1.1/"/>
    <ds:schemaRef ds:uri="7874e264-af70-4328-b507-da615942586d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40a9b46-78a3-4ec3-aaf9-cb265e8b4dc7"/>
  </ds:schemaRefs>
</ds:datastoreItem>
</file>

<file path=customXml/itemProps4.xml><?xml version="1.0" encoding="utf-8"?>
<ds:datastoreItem xmlns:ds="http://schemas.openxmlformats.org/officeDocument/2006/customXml" ds:itemID="{0CA3EF45-64C5-4571-8EE3-AF51E55AF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2025-03-10T15:12:00Z</cp:lastPrinted>
  <dcterms:created xsi:type="dcterms:W3CDTF">2025-03-14T13:36:00Z</dcterms:created>
  <dcterms:modified xsi:type="dcterms:W3CDTF">2025-03-14T13:38:00Z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  <property fmtid="{D5CDD505-2E9C-101B-9397-08002B2CF9AE}" pid="3" name="MTWinEqns">
    <vt:bool>true</vt:bool>
  </property>
</Properties>
</file>